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小标宋简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40" w:lineRule="exact"/>
        <w:jc w:val="center"/>
        <w:outlineLvl w:val="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2024年湖北本科高校省级教学改革研究项目指南（研究生）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一、研究生教育战略研究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新时代研究生教育强国重大理论研究；湖北省学位与研究生教育战略研究与顶层设计；湖北省经济社会发展对研究生人才需求研究；破“五唯”背景下大学及学科评价研究；基础学科拔尖创新人才培养模式研究；国家关键领域急需高层次人才培养路径研究；新时代卓越工程师培养模式创新实践研究；新时代科教融汇协同育人培养模式创新实践研究；研究生教育质量监测体系构建研究；新时代研究生思想政治教育工作创新研究；研究生导师队伍建设研究；研究生教育治理体系和治理能力现代化研究；湖北省研究生教育对外开放融合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二、“双一流”与学科建设研究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一流大学和一流学科建设理论研究；“双一流”建设路径与成效评价研究；“双一流”建设与研究生教育改革发展研究；交叉学科建设机理及实现路径研究；交叉学科建设与研究生教育的融合联动机制研究；学位点动态调整机制研究；一级学科博士点的培育与建设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三、研究生招生体制机制改革研究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新形势下研究生招生考试制度改革研究；研究生招生规模与结构调整研究；提高研究生生源质量的路径探索；研究生考试招生中的综合评价研究；研究生招生考试自命题考试优化研究。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四、研究生培养改革研究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人工智能时代研究生培养改革研究；新版学科专业目录调整下研究生培养工作研究；科教融合研究生培养模式研究；产教融合研究生培养模式研究；依托重大平台的研究生培养模式研究；哲学社会科学拔尖创新人才培养模式改革研究；本硕博贯通培养机制研究；研究生培养学术共同体建设研究；研究生分流退出激励机制研究；非全日制研究生培养质量提升研究；专业学位博士生培养模式改革与创新研究；专业学位硕士研究生培养综合改革研究；专业学位研究生实践能力培养研究；学科交叉培养创新人才模式探索研究；新时代研究生课程体系改革及教材建设研究；研究生体育与美育实践路径研究；研究生优质教学资源共享机制和路径研究；研究生创新创业竞赛与创新人才培养融合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五、研究生教育质量保障研究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研究生教育教学数字化建设研究；人工智能+研究生教育全过程质量评价研究；研究生教育内部质量保障体系建设研究；第三方参与研究生教育质量保障体系建设研究；交叉学科学术成果认定机制研究；“破五唯”背景下研究生创新成果评价研究；研究生课程教学质量评价标准研究；研究生课程思政教学质量评价研究；研究生教学模式改革与质量保证研究；研究生学位论文质量保障体系构建研究；学术学位研究生学位论文评价标准研究；专业学位研究生课程教学案例库建设研究；专业学位研究生学位论文评价标准研究；专业学位研究生专业实践能力评价研究；研究生招生—培养—就业联动反馈机制研究；研究生培养成本分担机制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六、研究生导师队伍建设研究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导师落实立德树人职责研究；导师师德师风建设研究；导师学术道德规范研究；导师队伍能力建设研究；导师队伍建设与团队指导模式研究；研究生导学共同体构建机制研究；校内校外双导师协同育人机制研究；导师培训研修体系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七、研究生思政教育与管理服务研究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研究生思想政治工作体系研究；研究生“大思政课”建设研究；后疫情时代研究生思想特点与教育对策研究；新形势下研究生教育风险与危机管理应对研究；研究生安全稳定机制与实践路径研究；研究生职业发展问题研究；研究生学术文化与学风建设研究；研究生学术规范和学术道德教育研究；研究生多元奖助政策体系研究；研究生基层党建与科研创新相互促进研究；研究生党建工作机制与实践路径研究；研究生思想政治教育工作队伍建设研究；研究生教育管理队伍建设机制与实践路径研究；研究生心理健康教育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八、研究生教育国际化研究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_GB2312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研究生国际学术交流机制与模式研究；来华留学研究生培养质量研究；研究生教育国际比较研究；提升研究生教育国际影响力路径研究。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九、其他相关研究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_GB2312"/>
          <w:sz w:val="32"/>
          <w:szCs w:val="32"/>
        </w:rPr>
        <w:t>其他。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928" w:right="1588" w:bottom="1531" w:left="1588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19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156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zY2NmJjMzNiMTY5YjIwMmFlYThjNWE2NDI5MTgifQ=="/>
  </w:docVars>
  <w:rsids>
    <w:rsidRoot w:val="00797F77"/>
    <w:rsid w:val="000057FD"/>
    <w:rsid w:val="00007DB2"/>
    <w:rsid w:val="00075206"/>
    <w:rsid w:val="00077329"/>
    <w:rsid w:val="000A0AD8"/>
    <w:rsid w:val="000A630C"/>
    <w:rsid w:val="000B4D7E"/>
    <w:rsid w:val="00105F86"/>
    <w:rsid w:val="00121BB1"/>
    <w:rsid w:val="00140D9A"/>
    <w:rsid w:val="00152E91"/>
    <w:rsid w:val="00167742"/>
    <w:rsid w:val="0018379C"/>
    <w:rsid w:val="001E2252"/>
    <w:rsid w:val="002004B4"/>
    <w:rsid w:val="0020338C"/>
    <w:rsid w:val="00205ABA"/>
    <w:rsid w:val="00213AF3"/>
    <w:rsid w:val="00231D5A"/>
    <w:rsid w:val="00240143"/>
    <w:rsid w:val="00245D27"/>
    <w:rsid w:val="00287D9F"/>
    <w:rsid w:val="002C1465"/>
    <w:rsid w:val="002E2179"/>
    <w:rsid w:val="002F25F6"/>
    <w:rsid w:val="00321075"/>
    <w:rsid w:val="00334F1E"/>
    <w:rsid w:val="00356A3D"/>
    <w:rsid w:val="003C1237"/>
    <w:rsid w:val="003C26D2"/>
    <w:rsid w:val="003F2563"/>
    <w:rsid w:val="00404E9D"/>
    <w:rsid w:val="00462B36"/>
    <w:rsid w:val="00477A8F"/>
    <w:rsid w:val="004974B0"/>
    <w:rsid w:val="004B062D"/>
    <w:rsid w:val="004D037C"/>
    <w:rsid w:val="004D0C7F"/>
    <w:rsid w:val="00537B66"/>
    <w:rsid w:val="0054533D"/>
    <w:rsid w:val="00561EFE"/>
    <w:rsid w:val="00562BC8"/>
    <w:rsid w:val="00594D5D"/>
    <w:rsid w:val="005F4047"/>
    <w:rsid w:val="00624F6E"/>
    <w:rsid w:val="00665DE2"/>
    <w:rsid w:val="00695B8B"/>
    <w:rsid w:val="006A309D"/>
    <w:rsid w:val="006A7651"/>
    <w:rsid w:val="006E2CFC"/>
    <w:rsid w:val="00745E7E"/>
    <w:rsid w:val="00795F74"/>
    <w:rsid w:val="00797F77"/>
    <w:rsid w:val="007F6CD6"/>
    <w:rsid w:val="00817E08"/>
    <w:rsid w:val="008319C4"/>
    <w:rsid w:val="00843802"/>
    <w:rsid w:val="00867FD6"/>
    <w:rsid w:val="008C6BCD"/>
    <w:rsid w:val="008F24BF"/>
    <w:rsid w:val="00915D53"/>
    <w:rsid w:val="009474AE"/>
    <w:rsid w:val="009A25B0"/>
    <w:rsid w:val="009C33EF"/>
    <w:rsid w:val="009D43DB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259D5"/>
    <w:rsid w:val="00B459E3"/>
    <w:rsid w:val="00B573CE"/>
    <w:rsid w:val="00B92B37"/>
    <w:rsid w:val="00BC6BD9"/>
    <w:rsid w:val="00BF43E5"/>
    <w:rsid w:val="00BF49EF"/>
    <w:rsid w:val="00C05EEE"/>
    <w:rsid w:val="00C2143C"/>
    <w:rsid w:val="00C5496A"/>
    <w:rsid w:val="00C84649"/>
    <w:rsid w:val="00C96BD9"/>
    <w:rsid w:val="00CA077A"/>
    <w:rsid w:val="00CB4E96"/>
    <w:rsid w:val="00D07A33"/>
    <w:rsid w:val="00D902D0"/>
    <w:rsid w:val="00DC194A"/>
    <w:rsid w:val="00E34ACA"/>
    <w:rsid w:val="00EA700B"/>
    <w:rsid w:val="00ED3FF7"/>
    <w:rsid w:val="00EF4CBA"/>
    <w:rsid w:val="00F2674F"/>
    <w:rsid w:val="00F34592"/>
    <w:rsid w:val="00F61964"/>
    <w:rsid w:val="00F72746"/>
    <w:rsid w:val="00F776DD"/>
    <w:rsid w:val="00F83240"/>
    <w:rsid w:val="00F8640B"/>
    <w:rsid w:val="00FC363D"/>
    <w:rsid w:val="00FC3F80"/>
    <w:rsid w:val="00FD1631"/>
    <w:rsid w:val="00FF162E"/>
    <w:rsid w:val="048C0506"/>
    <w:rsid w:val="08F82573"/>
    <w:rsid w:val="126B7CB0"/>
    <w:rsid w:val="140D728C"/>
    <w:rsid w:val="16AB85BD"/>
    <w:rsid w:val="1E9F40B0"/>
    <w:rsid w:val="1F7D6020"/>
    <w:rsid w:val="2179081B"/>
    <w:rsid w:val="283B0D16"/>
    <w:rsid w:val="3421055B"/>
    <w:rsid w:val="3C297DF7"/>
    <w:rsid w:val="3DEA5985"/>
    <w:rsid w:val="40A16DD9"/>
    <w:rsid w:val="43D443D9"/>
    <w:rsid w:val="46CA0433"/>
    <w:rsid w:val="4AB77AAC"/>
    <w:rsid w:val="4CCB66A9"/>
    <w:rsid w:val="4E997E29"/>
    <w:rsid w:val="581B7F1B"/>
    <w:rsid w:val="583C5EC3"/>
    <w:rsid w:val="60F6358D"/>
    <w:rsid w:val="66274C2C"/>
    <w:rsid w:val="672D69CD"/>
    <w:rsid w:val="68E6318E"/>
    <w:rsid w:val="6A0D2926"/>
    <w:rsid w:val="6C932AFF"/>
    <w:rsid w:val="6E7B37F8"/>
    <w:rsid w:val="728263FB"/>
    <w:rsid w:val="7A3A0597"/>
    <w:rsid w:val="7D7FC02D"/>
    <w:rsid w:val="7F77DC6C"/>
    <w:rsid w:val="A6D63C10"/>
    <w:rsid w:val="BF8E1156"/>
    <w:rsid w:val="BFF5E44B"/>
    <w:rsid w:val="EE972B97"/>
    <w:rsid w:val="FFFFF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spacing w:line="240" w:lineRule="auto"/>
      <w:ind w:firstLine="420" w:firstLineChars="200"/>
    </w:pPr>
  </w:style>
  <w:style w:type="character" w:customStyle="1" w:styleId="14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5">
    <w:name w:val="正文文本 (3)"/>
    <w:basedOn w:val="1"/>
    <w:qFormat/>
    <w:uiPriority w:val="0"/>
    <w:pPr>
      <w:shd w:val="clear" w:color="auto" w:fill="FFFFFF"/>
      <w:spacing w:after="310"/>
      <w:ind w:left="51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19</Pages>
  <Words>1496</Words>
  <Characters>8529</Characters>
  <Lines>71</Lines>
  <Paragraphs>20</Paragraphs>
  <TotalTime>1026</TotalTime>
  <ScaleCrop>false</ScaleCrop>
  <LinksUpToDate>false</LinksUpToDate>
  <CharactersWithSpaces>10005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2024-06-25T03:25:00Z</dcterms:created>
  <dc:creator>gjc1208</dc:creator>
  <cp:lastModifiedBy>lenovo</cp:lastModifiedBy>
  <cp:lastPrinted>2024-06-27T08:27:00Z</cp:lastPrinted>
  <dcterms:modified xsi:type="dcterms:W3CDTF">2024-06-28T02:39:36Z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8E35C0DE4E17428EA92D42B986761893</vt:lpwstr>
  </property>
</Properties>
</file>