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宋体" w:cs="方正小标宋简体"/>
          <w:sz w:val="24"/>
          <w:szCs w:val="44"/>
        </w:rPr>
      </w:pPr>
      <w:bookmarkStart w:id="0" w:name="_GoBack"/>
      <w:r>
        <w:rPr>
          <w:rFonts w:hint="eastAsia" w:ascii="Times New Roman" w:hAnsi="Times New Roman" w:eastAsia="宋体" w:cs="方正小标宋简体"/>
          <w:b/>
          <w:bCs/>
          <w:sz w:val="28"/>
          <w:szCs w:val="56"/>
        </w:rPr>
        <w:t>全国研究生教育评估监测专家库更新与报送工作常见问题</w:t>
      </w:r>
      <w:bookmarkEnd w:id="0"/>
    </w:p>
    <w:p>
      <w:pPr>
        <w:pStyle w:val="3"/>
        <w:numPr>
          <w:ilvl w:val="0"/>
          <w:numId w:val="1"/>
        </w:numPr>
        <w:spacing w:before="152" w:line="480" w:lineRule="auto"/>
        <w:ind w:right="429"/>
        <w:rPr>
          <w:rFonts w:ascii="Times New Roman" w:hAnsi="Times New Roman" w:cs="Times New Roman"/>
          <w:b/>
          <w:bCs/>
          <w:spacing w:val="-7"/>
          <w:sz w:val="24"/>
          <w:lang w:val="en-US"/>
        </w:rPr>
      </w:pPr>
      <w:r>
        <w:rPr>
          <w:rFonts w:hint="eastAsia" w:ascii="Times New Roman" w:hAnsi="Times New Roman" w:cs="Times New Roman"/>
          <w:b/>
          <w:bCs/>
          <w:spacing w:val="-7"/>
          <w:sz w:val="24"/>
          <w:lang w:val="en-US"/>
        </w:rPr>
        <w:t>Q：研究生教育评估监测任务具体包括哪些工作？</w:t>
      </w:r>
    </w:p>
    <w:p>
      <w:pPr>
        <w:pStyle w:val="16"/>
        <w:spacing w:line="480" w:lineRule="auto"/>
        <w:ind w:firstLine="452" w:firstLineChars="200"/>
        <w:jc w:val="both"/>
        <w:rPr>
          <w:rFonts w:ascii="Times New Roman" w:hAnsi="Times New Roman" w:eastAsia="宋体" w:cs="Times New Roman"/>
          <w:spacing w:val="-7"/>
        </w:rPr>
      </w:pPr>
      <w:r>
        <w:rPr>
          <w:rFonts w:hint="eastAsia" w:ascii="Times New Roman" w:hAnsi="Times New Roman" w:eastAsia="宋体" w:cs="Times New Roman"/>
          <w:spacing w:val="-7"/>
        </w:rPr>
        <w:t>A：根据目前工作安排，将会聘请入库专家承担全国博士硕士学位论文抽检、国际大学评价、学科评估、专业学位水平评估以及专业学位案例库建设等工作。也会根据工作需要，聘请部分专家参与专业学位案例评审、专业学位质量认证、研究生党建双创、中外合作办学评估，以及学位授权审核等工作，因此建议各单位尽量将博士研究生指导老师、硕士研究生指导老师全部上报。</w:t>
      </w:r>
    </w:p>
    <w:p>
      <w:pPr>
        <w:pStyle w:val="3"/>
        <w:numPr>
          <w:ilvl w:val="0"/>
          <w:numId w:val="1"/>
        </w:numPr>
        <w:spacing w:before="152" w:line="480" w:lineRule="auto"/>
        <w:ind w:right="429"/>
        <w:rPr>
          <w:rFonts w:ascii="Times New Roman" w:hAnsi="Times New Roman" w:cs="Times New Roman"/>
          <w:b/>
          <w:bCs/>
          <w:spacing w:val="-7"/>
          <w:sz w:val="24"/>
          <w:lang w:val="en-US"/>
        </w:rPr>
      </w:pPr>
      <w:r>
        <w:rPr>
          <w:rFonts w:hint="eastAsia" w:ascii="Times New Roman" w:hAnsi="Times New Roman" w:cs="Times New Roman"/>
          <w:b/>
          <w:bCs/>
          <w:spacing w:val="-7"/>
          <w:sz w:val="24"/>
          <w:lang w:val="en-US"/>
        </w:rPr>
        <w:t>Q：专家更新的范围是什么？</w:t>
      </w:r>
    </w:p>
    <w:p>
      <w:pPr>
        <w:pStyle w:val="16"/>
        <w:spacing w:line="480" w:lineRule="auto"/>
        <w:ind w:firstLine="452" w:firstLineChars="200"/>
        <w:jc w:val="both"/>
        <w:rPr>
          <w:rFonts w:ascii="Times New Roman" w:hAnsi="Times New Roman" w:eastAsia="宋体" w:cs="Times New Roman"/>
          <w:spacing w:val="-7"/>
        </w:rPr>
      </w:pPr>
      <w:r>
        <w:rPr>
          <w:rFonts w:hint="eastAsia" w:ascii="Times New Roman" w:hAnsi="Times New Roman" w:eastAsia="宋体" w:cs="Times New Roman"/>
          <w:spacing w:val="-7"/>
        </w:rPr>
        <w:t>A：</w:t>
      </w:r>
      <w:r>
        <w:rPr>
          <w:rFonts w:hint="eastAsia" w:eastAsia="宋体" w:cs="Times New Roman"/>
          <w:spacing w:val="-7"/>
        </w:rPr>
        <w:t>一是上报新增硕博专家；</w:t>
      </w:r>
      <w:r>
        <w:rPr>
          <w:rFonts w:ascii="Times New Roman" w:hAnsi="Times New Roman" w:eastAsia="宋体" w:cs="Times New Roman"/>
          <w:spacing w:val="-7"/>
        </w:rPr>
        <w:t>二是根据《研究生教育学科专业目录（2022年）》更新与完善在库专家学科专业</w:t>
      </w:r>
      <w:r>
        <w:rPr>
          <w:rFonts w:hint="eastAsia" w:ascii="Times New Roman" w:hAnsi="Times New Roman" w:eastAsia="宋体" w:cs="Times New Roman"/>
          <w:spacing w:val="-7"/>
        </w:rPr>
        <w:t>；</w:t>
      </w:r>
      <w:r>
        <w:rPr>
          <w:rFonts w:ascii="Times New Roman" w:hAnsi="Times New Roman" w:eastAsia="宋体" w:cs="Times New Roman"/>
          <w:spacing w:val="-7"/>
        </w:rPr>
        <w:t>三是补报本单位的行业导师信息（含兼职 导师）；四是减退</w:t>
      </w:r>
      <w:r>
        <w:rPr>
          <w:rFonts w:hint="eastAsia" w:ascii="Times New Roman" w:hAnsi="Times New Roman" w:eastAsia="宋体" w:cs="Times New Roman"/>
          <w:spacing w:val="-7"/>
        </w:rPr>
        <w:t>调出、退休、去世或</w:t>
      </w:r>
      <w:r>
        <w:rPr>
          <w:rFonts w:ascii="Times New Roman" w:hAnsi="Times New Roman" w:eastAsia="宋体" w:cs="Times New Roman"/>
          <w:spacing w:val="-7"/>
        </w:rPr>
        <w:t>存在师德师风问题的专家。</w:t>
      </w:r>
    </w:p>
    <w:p>
      <w:pPr>
        <w:pStyle w:val="3"/>
        <w:numPr>
          <w:ilvl w:val="0"/>
          <w:numId w:val="1"/>
        </w:numPr>
        <w:spacing w:before="152" w:line="480" w:lineRule="auto"/>
        <w:ind w:right="429"/>
        <w:rPr>
          <w:rFonts w:ascii="Times New Roman" w:hAnsi="Times New Roman" w:cs="Times New Roman"/>
          <w:b/>
          <w:bCs/>
          <w:spacing w:val="-7"/>
          <w:sz w:val="24"/>
          <w:lang w:val="en-US"/>
        </w:rPr>
      </w:pPr>
      <w:r>
        <w:rPr>
          <w:rFonts w:hint="eastAsia" w:ascii="Times New Roman" w:hAnsi="Times New Roman" w:cs="Times New Roman"/>
          <w:b/>
          <w:bCs/>
          <w:spacing w:val="-7"/>
          <w:sz w:val="24"/>
          <w:lang w:val="en-US"/>
        </w:rPr>
        <w:t>Q：每位导师只能报一个学术学位或专业学位学科吗？</w:t>
      </w:r>
    </w:p>
    <w:p>
      <w:pPr>
        <w:pStyle w:val="16"/>
        <w:spacing w:line="480" w:lineRule="auto"/>
        <w:ind w:firstLine="452" w:firstLineChars="200"/>
        <w:jc w:val="both"/>
        <w:rPr>
          <w:rFonts w:hint="eastAsia" w:ascii="Times New Roman" w:hAnsi="Times New Roman" w:eastAsia="宋体" w:cs="Times New Roman"/>
          <w:spacing w:val="-7"/>
        </w:rPr>
      </w:pPr>
      <w:r>
        <w:rPr>
          <w:rFonts w:hint="eastAsia" w:ascii="Times New Roman" w:hAnsi="Times New Roman" w:eastAsia="宋体" w:cs="Times New Roman"/>
          <w:spacing w:val="-7"/>
        </w:rPr>
        <w:t>A：一位导师可同时上报一个学术学位学科信息及一个专业学位的学科信息，专家必须至少填写一个学科信息。</w:t>
      </w:r>
    </w:p>
    <w:p>
      <w:pPr>
        <w:pStyle w:val="3"/>
        <w:numPr>
          <w:ilvl w:val="0"/>
          <w:numId w:val="1"/>
        </w:numPr>
        <w:spacing w:before="120" w:line="480" w:lineRule="auto"/>
        <w:ind w:right="431"/>
        <w:rPr>
          <w:rFonts w:ascii="Times New Roman" w:hAnsi="Times New Roman" w:cs="Times New Roman"/>
          <w:b/>
          <w:bCs/>
          <w:spacing w:val="-7"/>
          <w:sz w:val="24"/>
          <w:lang w:val="en-US"/>
        </w:rPr>
      </w:pPr>
      <w:r>
        <w:rPr>
          <w:rFonts w:hint="eastAsia" w:ascii="Times New Roman" w:hAnsi="Times New Roman" w:cs="Times New Roman"/>
          <w:b/>
          <w:bCs/>
          <w:spacing w:val="-7"/>
          <w:sz w:val="24"/>
          <w:lang w:val="en-US"/>
        </w:rPr>
        <w:t>Q：学术/专业学位代码和名称如何填写？</w:t>
      </w:r>
    </w:p>
    <w:p>
      <w:pPr>
        <w:pStyle w:val="16"/>
        <w:spacing w:line="480" w:lineRule="auto"/>
        <w:ind w:firstLine="452" w:firstLineChars="200"/>
        <w:jc w:val="both"/>
        <w:rPr>
          <w:rFonts w:ascii="Times New Roman" w:hAnsi="Times New Roman" w:eastAsia="宋体" w:cs="Times New Roman"/>
          <w:spacing w:val="-7"/>
        </w:rPr>
      </w:pPr>
      <w:r>
        <w:rPr>
          <w:rFonts w:hint="eastAsia" w:ascii="Times New Roman" w:hAnsi="Times New Roman" w:eastAsia="宋体" w:cs="Times New Roman"/>
          <w:spacing w:val="-7"/>
        </w:rPr>
        <w:t>A：结合</w:t>
      </w:r>
      <w:r>
        <w:rPr>
          <w:rFonts w:ascii="Times New Roman" w:hAnsi="Times New Roman" w:eastAsia="宋体" w:cs="Times New Roman"/>
          <w:spacing w:val="-7"/>
        </w:rPr>
        <w:t>《研究生教育学科专业目录（2022年）》</w:t>
      </w:r>
      <w:r>
        <w:rPr>
          <w:rFonts w:hint="eastAsia" w:ascii="Times New Roman" w:hAnsi="Times New Roman" w:eastAsia="宋体" w:cs="Times New Roman"/>
          <w:spacing w:val="-7"/>
        </w:rPr>
        <w:t>及《研究生教育学科专业简介及其学位基本要求》，本次报送学术/专业学位代码和名称采用最新版本，此次填报请注意与原版学术/专业学位代码和名称进行对比、更新，本次填写请参照附件3-8一级学科代码名称和二级学科代码名称字典，与附件3-9专业学位类别代码名称和专业领域代码名称字典。</w:t>
      </w:r>
    </w:p>
    <w:p>
      <w:pPr>
        <w:pStyle w:val="3"/>
        <w:numPr>
          <w:ilvl w:val="0"/>
          <w:numId w:val="1"/>
        </w:numPr>
        <w:spacing w:before="152" w:line="480" w:lineRule="auto"/>
        <w:ind w:right="429"/>
        <w:rPr>
          <w:rFonts w:ascii="Times New Roman" w:hAnsi="Times New Roman" w:cs="Times New Roman"/>
          <w:b/>
          <w:bCs/>
          <w:spacing w:val="-7"/>
          <w:sz w:val="24"/>
          <w:lang w:val="en-US"/>
        </w:rPr>
      </w:pPr>
      <w:r>
        <w:rPr>
          <w:rFonts w:hint="eastAsia" w:ascii="Times New Roman" w:hAnsi="Times New Roman" w:cs="Times New Roman"/>
          <w:b/>
          <w:bCs/>
          <w:spacing w:val="-7"/>
          <w:sz w:val="24"/>
          <w:lang w:val="en-US"/>
        </w:rPr>
        <w:t>Q：按一级学科招生，二级学科是否可以不填？</w:t>
      </w:r>
    </w:p>
    <w:p>
      <w:pPr>
        <w:pStyle w:val="3"/>
        <w:spacing w:before="120" w:line="480" w:lineRule="auto"/>
        <w:ind w:left="284" w:right="431"/>
        <w:rPr>
          <w:rFonts w:ascii="Times New Roman" w:hAnsi="Times New Roman" w:cs="Times New Roman"/>
          <w:spacing w:val="-7"/>
          <w:sz w:val="24"/>
          <w:lang w:val="en-US"/>
        </w:rPr>
      </w:pPr>
      <w:r>
        <w:rPr>
          <w:rFonts w:hint="eastAsia" w:ascii="Times New Roman" w:hAnsi="Times New Roman" w:cs="Times New Roman"/>
          <w:spacing w:val="-7"/>
          <w:sz w:val="24"/>
          <w:lang w:val="en-US"/>
        </w:rPr>
        <w:t>A：只要一级学科下设目录内二级学科，就必须选择一个二级学科上报。</w:t>
      </w:r>
    </w:p>
    <w:p>
      <w:pPr>
        <w:pStyle w:val="3"/>
        <w:numPr>
          <w:ilvl w:val="0"/>
          <w:numId w:val="1"/>
        </w:numPr>
        <w:spacing w:before="152" w:line="480" w:lineRule="auto"/>
        <w:ind w:right="429"/>
        <w:rPr>
          <w:rFonts w:ascii="Times New Roman" w:hAnsi="Times New Roman" w:cs="Times New Roman"/>
          <w:b/>
          <w:bCs/>
          <w:spacing w:val="-7"/>
          <w:sz w:val="24"/>
          <w:lang w:val="en-US"/>
        </w:rPr>
      </w:pPr>
      <w:r>
        <w:rPr>
          <w:rFonts w:hint="eastAsia" w:ascii="Times New Roman" w:hAnsi="Times New Roman" w:cs="Times New Roman"/>
          <w:b/>
          <w:bCs/>
          <w:spacing w:val="-7"/>
          <w:sz w:val="24"/>
          <w:lang w:val="en-US"/>
        </w:rPr>
        <w:t>Q：兼职院校怎么理解？</w:t>
      </w:r>
    </w:p>
    <w:p>
      <w:pPr>
        <w:pStyle w:val="16"/>
        <w:spacing w:line="480" w:lineRule="auto"/>
        <w:ind w:firstLine="452" w:firstLineChars="200"/>
        <w:jc w:val="both"/>
        <w:rPr>
          <w:rFonts w:ascii="Times New Roman" w:hAnsi="Times New Roman" w:eastAsia="宋体" w:cs="Times New Roman"/>
          <w:spacing w:val="-7"/>
        </w:rPr>
      </w:pPr>
      <w:r>
        <w:rPr>
          <w:rFonts w:hint="eastAsia" w:ascii="Times New Roman" w:hAnsi="Times New Roman" w:eastAsia="宋体" w:cs="Times New Roman"/>
          <w:spacing w:val="-7"/>
        </w:rPr>
        <w:t>A：①报送导师人事关系在报送单位，无外校兼职情况，导师类别为“硕导/博导”，兼职单位填写“无”；</w:t>
      </w:r>
    </w:p>
    <w:p>
      <w:pPr>
        <w:pStyle w:val="16"/>
        <w:spacing w:line="480" w:lineRule="auto"/>
        <w:ind w:firstLine="452" w:firstLineChars="200"/>
        <w:jc w:val="both"/>
        <w:rPr>
          <w:rFonts w:ascii="Times New Roman" w:hAnsi="Times New Roman" w:eastAsia="宋体" w:cs="Times New Roman"/>
          <w:spacing w:val="-7"/>
        </w:rPr>
      </w:pPr>
      <w:r>
        <w:rPr>
          <w:rFonts w:hint="eastAsia" w:ascii="Times New Roman" w:hAnsi="Times New Roman" w:eastAsia="宋体" w:cs="Times New Roman"/>
          <w:spacing w:val="-7"/>
        </w:rPr>
        <w:t>②报送导师人事关系在报送单位，同时在外校兼职，导师类别为“硕导/博导”，兼职单位填写导师外校兼职情况；</w:t>
      </w:r>
    </w:p>
    <w:p>
      <w:pPr>
        <w:pStyle w:val="16"/>
        <w:spacing w:line="480" w:lineRule="auto"/>
        <w:ind w:firstLine="452" w:firstLineChars="200"/>
        <w:jc w:val="both"/>
        <w:rPr>
          <w:rFonts w:ascii="Times New Roman" w:hAnsi="Times New Roman" w:eastAsia="宋体" w:cs="Times New Roman"/>
          <w:spacing w:val="-7"/>
        </w:rPr>
      </w:pPr>
      <w:r>
        <w:rPr>
          <w:rFonts w:hint="eastAsia" w:ascii="Times New Roman" w:hAnsi="Times New Roman" w:eastAsia="宋体" w:cs="Times New Roman"/>
          <w:spacing w:val="-7"/>
        </w:rPr>
        <w:t>③报送导师人事关系不在报送单位，属报送单位外聘导师，导师类别为“兼职硕导/博导”，兼职单位填写“无”。</w:t>
      </w:r>
    </w:p>
    <w:p>
      <w:pPr>
        <w:pStyle w:val="3"/>
        <w:numPr>
          <w:ilvl w:val="0"/>
          <w:numId w:val="1"/>
        </w:numPr>
        <w:spacing w:before="152" w:line="480" w:lineRule="auto"/>
        <w:ind w:right="429"/>
        <w:rPr>
          <w:rFonts w:ascii="Times New Roman" w:hAnsi="Times New Roman" w:cs="Times New Roman"/>
          <w:b/>
          <w:bCs/>
          <w:spacing w:val="-7"/>
          <w:sz w:val="24"/>
          <w:lang w:val="en-US"/>
        </w:rPr>
      </w:pPr>
      <w:r>
        <w:rPr>
          <w:rFonts w:hint="eastAsia" w:ascii="Times New Roman" w:hAnsi="Times New Roman" w:cs="Times New Roman"/>
          <w:b/>
          <w:bCs/>
          <w:spacing w:val="-7"/>
          <w:sz w:val="24"/>
          <w:lang w:val="en-US"/>
        </w:rPr>
        <w:t>Q：实务经历怎么理解？</w:t>
      </w:r>
    </w:p>
    <w:p>
      <w:pPr>
        <w:pStyle w:val="16"/>
        <w:spacing w:line="480" w:lineRule="auto"/>
        <w:ind w:firstLine="452" w:firstLineChars="200"/>
        <w:jc w:val="both"/>
        <w:rPr>
          <w:rFonts w:ascii="Times New Roman" w:hAnsi="Times New Roman" w:eastAsia="宋体" w:cs="Times New Roman"/>
          <w:spacing w:val="-7"/>
        </w:rPr>
      </w:pPr>
      <w:r>
        <w:rPr>
          <w:rFonts w:hint="eastAsia" w:ascii="Times New Roman" w:hAnsi="Times New Roman" w:eastAsia="宋体" w:cs="Times New Roman"/>
          <w:spacing w:val="-7"/>
        </w:rPr>
        <w:t>A：该项为专业学位导师填写，指曾经有过非科研且与从事专业学位相关的工作实践经历，如会计硕士专业学位导师曾在某会计师事务所工作过。</w:t>
      </w:r>
    </w:p>
    <w:p>
      <w:pPr>
        <w:pStyle w:val="3"/>
        <w:numPr>
          <w:ilvl w:val="0"/>
          <w:numId w:val="1"/>
        </w:numPr>
        <w:spacing w:before="152" w:line="480" w:lineRule="auto"/>
        <w:ind w:right="429"/>
        <w:rPr>
          <w:rFonts w:ascii="Times New Roman" w:hAnsi="Times New Roman" w:cs="Times New Roman"/>
          <w:b/>
          <w:bCs/>
          <w:spacing w:val="-7"/>
          <w:sz w:val="24"/>
          <w:lang w:val="en-US"/>
        </w:rPr>
      </w:pPr>
      <w:r>
        <w:rPr>
          <w:rFonts w:hint="eastAsia" w:ascii="Times New Roman" w:hAnsi="Times New Roman" w:cs="Times New Roman"/>
          <w:b/>
          <w:bCs/>
          <w:spacing w:val="-7"/>
          <w:sz w:val="24"/>
          <w:lang w:val="en-US"/>
        </w:rPr>
        <w:t>Q：是否行业导师怎么理解？</w:t>
      </w:r>
    </w:p>
    <w:p>
      <w:pPr>
        <w:pStyle w:val="16"/>
        <w:spacing w:line="480" w:lineRule="auto"/>
        <w:ind w:firstLine="452" w:firstLineChars="200"/>
        <w:jc w:val="both"/>
        <w:rPr>
          <w:rFonts w:hint="eastAsia" w:ascii="Times New Roman" w:hAnsi="Times New Roman" w:eastAsia="宋体" w:cs="Times New Roman"/>
          <w:spacing w:val="-7"/>
          <w:lang w:val="en-US"/>
        </w:rPr>
      </w:pPr>
      <w:r>
        <w:rPr>
          <w:rFonts w:hint="eastAsia" w:ascii="Times New Roman" w:hAnsi="Times New Roman" w:eastAsia="宋体" w:cs="Times New Roman"/>
          <w:spacing w:val="-7"/>
        </w:rPr>
        <w:t>A：</w:t>
      </w:r>
      <w:r>
        <w:rPr>
          <w:rFonts w:ascii="Times New Roman" w:hAnsi="Times New Roman" w:eastAsia="宋体" w:cs="Times New Roman"/>
          <w:spacing w:val="-7"/>
        </w:rPr>
        <w:t>行业导师通常是指在专业学位研究生教育中，由企事业单位的专业技术人员或高技能人才担任的</w:t>
      </w:r>
      <w:r>
        <w:rPr>
          <w:rFonts w:hint="eastAsia" w:ascii="Times New Roman" w:hAnsi="Times New Roman" w:eastAsia="宋体" w:cs="Times New Roman"/>
          <w:spacing w:val="-7"/>
        </w:rPr>
        <w:t>导师</w:t>
      </w:r>
      <w:r>
        <w:rPr>
          <w:rFonts w:ascii="Times New Roman" w:hAnsi="Times New Roman" w:eastAsia="宋体" w:cs="Times New Roman"/>
          <w:spacing w:val="-7"/>
        </w:rPr>
        <w:t>。</w:t>
      </w:r>
      <w:r>
        <w:rPr>
          <w:rFonts w:hint="eastAsia" w:ascii="Times New Roman" w:hAnsi="Times New Roman" w:eastAsia="宋体" w:cs="Times New Roman"/>
          <w:spacing w:val="-7"/>
        </w:rPr>
        <w:t>可为单位的兼职导师。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64DA7"/>
    <w:multiLevelType w:val="multilevel"/>
    <w:tmpl w:val="47264D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yMTQwZDMwYWU0MzNjZjQ4OTQzM2I1NTg0ZjdkMDIifQ=="/>
  </w:docVars>
  <w:rsids>
    <w:rsidRoot w:val="77E3FF59"/>
    <w:rsid w:val="000219EF"/>
    <w:rsid w:val="00060AF2"/>
    <w:rsid w:val="000731AE"/>
    <w:rsid w:val="00091E25"/>
    <w:rsid w:val="000E1013"/>
    <w:rsid w:val="00110418"/>
    <w:rsid w:val="00217E9D"/>
    <w:rsid w:val="00263EA1"/>
    <w:rsid w:val="002B7021"/>
    <w:rsid w:val="00415F98"/>
    <w:rsid w:val="004347DF"/>
    <w:rsid w:val="0045680B"/>
    <w:rsid w:val="004B2AB9"/>
    <w:rsid w:val="005369B9"/>
    <w:rsid w:val="00561FB6"/>
    <w:rsid w:val="00564B80"/>
    <w:rsid w:val="00611C66"/>
    <w:rsid w:val="0063562C"/>
    <w:rsid w:val="006E332E"/>
    <w:rsid w:val="00816F30"/>
    <w:rsid w:val="008B06F9"/>
    <w:rsid w:val="00AB4C7A"/>
    <w:rsid w:val="00AD2E5A"/>
    <w:rsid w:val="00C26618"/>
    <w:rsid w:val="00C326DF"/>
    <w:rsid w:val="00C3518D"/>
    <w:rsid w:val="00C82544"/>
    <w:rsid w:val="00D06F13"/>
    <w:rsid w:val="00D611D7"/>
    <w:rsid w:val="00DC7304"/>
    <w:rsid w:val="00E17C0D"/>
    <w:rsid w:val="00E3600D"/>
    <w:rsid w:val="00ED7566"/>
    <w:rsid w:val="00F036CF"/>
    <w:rsid w:val="00F03FE3"/>
    <w:rsid w:val="00FE6E32"/>
    <w:rsid w:val="019D0A75"/>
    <w:rsid w:val="030C74D8"/>
    <w:rsid w:val="07271F7D"/>
    <w:rsid w:val="089A0D5B"/>
    <w:rsid w:val="09337A63"/>
    <w:rsid w:val="09B80EAC"/>
    <w:rsid w:val="0A473FBF"/>
    <w:rsid w:val="0A5F29C8"/>
    <w:rsid w:val="0B574E4C"/>
    <w:rsid w:val="0E285087"/>
    <w:rsid w:val="0E901283"/>
    <w:rsid w:val="0EEA7B09"/>
    <w:rsid w:val="0FBA60D3"/>
    <w:rsid w:val="0FEB3BC2"/>
    <w:rsid w:val="11D0182D"/>
    <w:rsid w:val="141B1D10"/>
    <w:rsid w:val="143A31BC"/>
    <w:rsid w:val="16AA6796"/>
    <w:rsid w:val="16E14F2B"/>
    <w:rsid w:val="17866528"/>
    <w:rsid w:val="1DE56EEC"/>
    <w:rsid w:val="1DF82D59"/>
    <w:rsid w:val="1FE509BC"/>
    <w:rsid w:val="20C10C47"/>
    <w:rsid w:val="21302A91"/>
    <w:rsid w:val="23041FF3"/>
    <w:rsid w:val="23F149E8"/>
    <w:rsid w:val="244E4ED6"/>
    <w:rsid w:val="26963B7B"/>
    <w:rsid w:val="26B729A6"/>
    <w:rsid w:val="26BA69DE"/>
    <w:rsid w:val="27392798"/>
    <w:rsid w:val="277C66F2"/>
    <w:rsid w:val="2867551F"/>
    <w:rsid w:val="28D35B18"/>
    <w:rsid w:val="28E34A6F"/>
    <w:rsid w:val="297A01C6"/>
    <w:rsid w:val="2BE20C8B"/>
    <w:rsid w:val="2CC174B9"/>
    <w:rsid w:val="2DCE3E55"/>
    <w:rsid w:val="2FC13623"/>
    <w:rsid w:val="311C3E02"/>
    <w:rsid w:val="32052724"/>
    <w:rsid w:val="3618582D"/>
    <w:rsid w:val="375A447C"/>
    <w:rsid w:val="39083463"/>
    <w:rsid w:val="3A580E53"/>
    <w:rsid w:val="3A991328"/>
    <w:rsid w:val="3B0905A6"/>
    <w:rsid w:val="3CBE3B29"/>
    <w:rsid w:val="3ED631D2"/>
    <w:rsid w:val="3EFF1C55"/>
    <w:rsid w:val="3F305FEC"/>
    <w:rsid w:val="3F3B2CA5"/>
    <w:rsid w:val="3F8F3AD1"/>
    <w:rsid w:val="42D17EEC"/>
    <w:rsid w:val="42DD4CE3"/>
    <w:rsid w:val="44B05243"/>
    <w:rsid w:val="44E843ED"/>
    <w:rsid w:val="463B57B9"/>
    <w:rsid w:val="46B05F96"/>
    <w:rsid w:val="4A474C35"/>
    <w:rsid w:val="4A9D4029"/>
    <w:rsid w:val="4AE110F6"/>
    <w:rsid w:val="4B5837B6"/>
    <w:rsid w:val="4BBB0F40"/>
    <w:rsid w:val="4C615A48"/>
    <w:rsid w:val="4D3835CB"/>
    <w:rsid w:val="4ED13BA3"/>
    <w:rsid w:val="4F7C08F6"/>
    <w:rsid w:val="502241A0"/>
    <w:rsid w:val="50DB0D6A"/>
    <w:rsid w:val="510E43F0"/>
    <w:rsid w:val="521D48C5"/>
    <w:rsid w:val="526E61EC"/>
    <w:rsid w:val="53F62E98"/>
    <w:rsid w:val="54165CB6"/>
    <w:rsid w:val="55063705"/>
    <w:rsid w:val="555E5EAC"/>
    <w:rsid w:val="56860E93"/>
    <w:rsid w:val="57BB9A0F"/>
    <w:rsid w:val="57CF3E4E"/>
    <w:rsid w:val="581B45AD"/>
    <w:rsid w:val="58491676"/>
    <w:rsid w:val="58930CDC"/>
    <w:rsid w:val="59F33F86"/>
    <w:rsid w:val="5A9700BE"/>
    <w:rsid w:val="5A9D2F8C"/>
    <w:rsid w:val="5C407953"/>
    <w:rsid w:val="5FC78147"/>
    <w:rsid w:val="61253FFE"/>
    <w:rsid w:val="618E2829"/>
    <w:rsid w:val="62767AB9"/>
    <w:rsid w:val="64EF5C3D"/>
    <w:rsid w:val="65BD1A06"/>
    <w:rsid w:val="65F13347"/>
    <w:rsid w:val="65FA439D"/>
    <w:rsid w:val="665E57A6"/>
    <w:rsid w:val="66B76A13"/>
    <w:rsid w:val="68111321"/>
    <w:rsid w:val="68A96C3A"/>
    <w:rsid w:val="693952F9"/>
    <w:rsid w:val="6A1D3FAA"/>
    <w:rsid w:val="6AC71608"/>
    <w:rsid w:val="6B0D76E0"/>
    <w:rsid w:val="6B805295"/>
    <w:rsid w:val="6BA31156"/>
    <w:rsid w:val="6D601A56"/>
    <w:rsid w:val="6EE44507"/>
    <w:rsid w:val="6F9747DD"/>
    <w:rsid w:val="71A61D8A"/>
    <w:rsid w:val="735550A0"/>
    <w:rsid w:val="73BA6EF2"/>
    <w:rsid w:val="751C55FD"/>
    <w:rsid w:val="75580DBF"/>
    <w:rsid w:val="755E09B6"/>
    <w:rsid w:val="761D37D3"/>
    <w:rsid w:val="76CF0CAE"/>
    <w:rsid w:val="76DA5BC9"/>
    <w:rsid w:val="777A3EC8"/>
    <w:rsid w:val="77822B1E"/>
    <w:rsid w:val="77E3FF59"/>
    <w:rsid w:val="795461FA"/>
    <w:rsid w:val="79AC1310"/>
    <w:rsid w:val="7A724BD8"/>
    <w:rsid w:val="7B1A51BC"/>
    <w:rsid w:val="7CCB5B25"/>
    <w:rsid w:val="7D4D4D11"/>
    <w:rsid w:val="7DD30EA2"/>
    <w:rsid w:val="7F81BDD6"/>
    <w:rsid w:val="7FA211D6"/>
    <w:rsid w:val="7FB9612B"/>
    <w:rsid w:val="D7F5D844"/>
    <w:rsid w:val="FFFD50B5"/>
    <w:rsid w:val="FFFFD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ody Text"/>
    <w:basedOn w:val="1"/>
    <w:link w:val="17"/>
    <w:autoRedefine/>
    <w:qFormat/>
    <w:uiPriority w:val="1"/>
    <w:rPr>
      <w:rFonts w:ascii="宋体" w:hAnsi="宋体" w:eastAsia="宋体" w:cs="宋体"/>
      <w:sz w:val="32"/>
      <w:szCs w:val="32"/>
      <w:lang w:val="zh-CN" w:bidi="zh-CN"/>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autoRedefine/>
    <w:qFormat/>
    <w:uiPriority w:val="0"/>
    <w:rPr>
      <w:b/>
      <w:bCs/>
    </w:rPr>
  </w:style>
  <w:style w:type="character" w:styleId="9">
    <w:name w:val="Strong"/>
    <w:basedOn w:val="8"/>
    <w:autoRedefine/>
    <w:qFormat/>
    <w:uiPriority w:val="22"/>
    <w:rPr>
      <w:b/>
      <w:bCs/>
    </w:rPr>
  </w:style>
  <w:style w:type="character" w:styleId="10">
    <w:name w:val="annotation reference"/>
    <w:basedOn w:val="8"/>
    <w:autoRedefine/>
    <w:qFormat/>
    <w:uiPriority w:val="0"/>
    <w:rPr>
      <w:sz w:val="21"/>
      <w:szCs w:val="21"/>
    </w:rPr>
  </w:style>
  <w:style w:type="character" w:customStyle="1" w:styleId="11">
    <w:name w:val="页眉 字符"/>
    <w:basedOn w:val="8"/>
    <w:link w:val="5"/>
    <w:autoRedefine/>
    <w:qFormat/>
    <w:uiPriority w:val="0"/>
    <w:rPr>
      <w:kern w:val="2"/>
      <w:sz w:val="18"/>
      <w:szCs w:val="18"/>
    </w:rPr>
  </w:style>
  <w:style w:type="character" w:customStyle="1" w:styleId="12">
    <w:name w:val="页脚 字符"/>
    <w:basedOn w:val="8"/>
    <w:link w:val="4"/>
    <w:autoRedefine/>
    <w:qFormat/>
    <w:uiPriority w:val="0"/>
    <w:rPr>
      <w:kern w:val="2"/>
      <w:sz w:val="18"/>
      <w:szCs w:val="18"/>
    </w:rPr>
  </w:style>
  <w:style w:type="paragraph" w:customStyle="1" w:styleId="13">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4">
    <w:name w:val="批注文字 字符"/>
    <w:basedOn w:val="8"/>
    <w:link w:val="2"/>
    <w:autoRedefine/>
    <w:qFormat/>
    <w:uiPriority w:val="0"/>
    <w:rPr>
      <w:kern w:val="2"/>
      <w:sz w:val="21"/>
      <w:szCs w:val="24"/>
    </w:rPr>
  </w:style>
  <w:style w:type="character" w:customStyle="1" w:styleId="15">
    <w:name w:val="批注主题 字符"/>
    <w:basedOn w:val="14"/>
    <w:link w:val="6"/>
    <w:autoRedefine/>
    <w:qFormat/>
    <w:uiPriority w:val="0"/>
    <w:rPr>
      <w:b/>
      <w:bCs/>
      <w:kern w:val="2"/>
      <w:sz w:val="21"/>
      <w:szCs w:val="24"/>
    </w:rPr>
  </w:style>
  <w:style w:type="paragraph" w:customStyle="1" w:styleId="16">
    <w:name w:val="Default"/>
    <w:autoRedefine/>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7">
    <w:name w:val="正文文本 字符"/>
    <w:basedOn w:val="8"/>
    <w:link w:val="3"/>
    <w:autoRedefine/>
    <w:qFormat/>
    <w:uiPriority w:val="1"/>
    <w:rPr>
      <w:rFonts w:ascii="宋体" w:hAnsi="宋体" w:eastAsia="宋体" w:cs="宋体"/>
      <w:kern w:val="2"/>
      <w:sz w:val="32"/>
      <w:szCs w:val="32"/>
      <w:lang w:val="zh-CN" w:bidi="zh-CN"/>
    </w:rPr>
  </w:style>
  <w:style w:type="paragraph" w:customStyle="1" w:styleId="18">
    <w:name w:val="修订2"/>
    <w:autoRedefine/>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text--link"/>
    <w:basedOn w:val="8"/>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C7CF0E-8D38-45FB-B880-1A044464392C}">
  <ds:schemaRefs/>
</ds:datastoreItem>
</file>

<file path=docProps/app.xml><?xml version="1.0" encoding="utf-8"?>
<Properties xmlns="http://schemas.openxmlformats.org/officeDocument/2006/extended-properties" xmlns:vt="http://schemas.openxmlformats.org/officeDocument/2006/docPropsVTypes">
  <Template>Normal.dotm</Template>
  <Pages>6</Pages>
  <Words>470</Words>
  <Characters>2679</Characters>
  <Lines>22</Lines>
  <Paragraphs>6</Paragraphs>
  <TotalTime>222</TotalTime>
  <ScaleCrop>false</ScaleCrop>
  <LinksUpToDate>false</LinksUpToDate>
  <CharactersWithSpaces>3143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2024-03-10T08:29:00Z</dcterms:created>
  <dc:creator>Qingwen Meng</dc:creator>
  <cp:lastModifiedBy>wdp</cp:lastModifiedBy>
  <cp:lastPrinted>2023-02-21T06:41:00Z</cp:lastPrinted>
  <dcterms:modified xsi:type="dcterms:W3CDTF">2024-03-12T02:45:12Z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71A8D6AAB78D4B969129320EE77213F1_13</vt:lpwstr>
  </property>
</Properties>
</file>