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BD017">
      <w:pPr>
        <w:spacing w:after="156" w:afterLines="5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附件1：    </w:t>
      </w:r>
    </w:p>
    <w:p w14:paraId="28626417">
      <w:pPr>
        <w:tabs>
          <w:tab w:val="left" w:pos="1080"/>
          <w:tab w:val="center" w:pos="4451"/>
        </w:tabs>
        <w:spacing w:after="156" w:afterLines="50"/>
        <w:jc w:val="left"/>
        <w:rPr>
          <w:rFonts w:ascii="黑体" w:hAnsi="黑体" w:eastAsia="黑体" w:cs="方正小标宋简体"/>
          <w:bCs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bCs/>
          <w:sz w:val="36"/>
          <w:szCs w:val="36"/>
        </w:rPr>
        <w:tab/>
      </w:r>
      <w:r>
        <w:rPr>
          <w:rFonts w:ascii="方正小标宋简体" w:hAnsi="方正小标宋简体" w:eastAsia="方正小标宋简体" w:cs="方正小标宋简体"/>
          <w:bCs/>
          <w:sz w:val="36"/>
          <w:szCs w:val="36"/>
        </w:rPr>
        <w:tab/>
      </w:r>
      <w:r>
        <w:rPr>
          <w:rFonts w:hint="eastAsia" w:ascii="黑体" w:hAnsi="黑体" w:eastAsia="黑体" w:cs="方正小标宋简体"/>
          <w:bCs/>
          <w:sz w:val="36"/>
          <w:szCs w:val="36"/>
        </w:rPr>
        <w:t>江汉大学博士研究生报考专家推荐书</w:t>
      </w:r>
    </w:p>
    <w:tbl>
      <w:tblPr>
        <w:tblStyle w:val="2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647"/>
        <w:gridCol w:w="2476"/>
        <w:gridCol w:w="1559"/>
        <w:gridCol w:w="2299"/>
      </w:tblGrid>
      <w:tr w14:paraId="70921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8" w:type="dxa"/>
            <w:vMerge w:val="restart"/>
            <w:tcBorders>
              <w:top w:val="single" w:color="auto" w:sz="4" w:space="0"/>
            </w:tcBorders>
            <w:vAlign w:val="center"/>
          </w:tcPr>
          <w:p w14:paraId="355014A6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专家</w:t>
            </w:r>
          </w:p>
          <w:p w14:paraId="727CFD13">
            <w:pPr>
              <w:spacing w:line="360" w:lineRule="exact"/>
              <w:ind w:right="-94" w:rightChars="-45" w:firstLine="120" w:firstLineChars="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信息</w:t>
            </w:r>
          </w:p>
        </w:tc>
        <w:tc>
          <w:tcPr>
            <w:tcW w:w="1647" w:type="dxa"/>
            <w:tcBorders>
              <w:top w:val="single" w:color="auto" w:sz="4" w:space="0"/>
            </w:tcBorders>
            <w:vAlign w:val="center"/>
          </w:tcPr>
          <w:p w14:paraId="4B72E86C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专家姓名</w:t>
            </w:r>
          </w:p>
        </w:tc>
        <w:tc>
          <w:tcPr>
            <w:tcW w:w="2476" w:type="dxa"/>
            <w:tcBorders>
              <w:top w:val="single" w:color="auto" w:sz="4" w:space="0"/>
            </w:tcBorders>
            <w:vAlign w:val="center"/>
          </w:tcPr>
          <w:p w14:paraId="40D75AEF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 w14:paraId="4129B650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299" w:type="dxa"/>
            <w:tcBorders>
              <w:top w:val="single" w:color="auto" w:sz="4" w:space="0"/>
            </w:tcBorders>
            <w:vAlign w:val="center"/>
          </w:tcPr>
          <w:p w14:paraId="22621FD8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14:paraId="6028B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8" w:type="dxa"/>
            <w:vMerge w:val="continue"/>
            <w:tcBorders>
              <w:top w:val="single" w:color="auto" w:sz="4" w:space="0"/>
            </w:tcBorders>
            <w:vAlign w:val="center"/>
          </w:tcPr>
          <w:p w14:paraId="4CC6DBD9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color="auto" w:sz="4" w:space="0"/>
            </w:tcBorders>
            <w:vAlign w:val="center"/>
          </w:tcPr>
          <w:p w14:paraId="7D9CB2BA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6334" w:type="dxa"/>
            <w:gridSpan w:val="3"/>
            <w:tcBorders>
              <w:top w:val="single" w:color="auto" w:sz="4" w:space="0"/>
            </w:tcBorders>
            <w:vAlign w:val="center"/>
          </w:tcPr>
          <w:p w14:paraId="4428D3B1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14:paraId="4BBCB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8" w:type="dxa"/>
            <w:vMerge w:val="continue"/>
            <w:vAlign w:val="center"/>
          </w:tcPr>
          <w:p w14:paraId="439A6573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color="auto" w:sz="4" w:space="0"/>
            </w:tcBorders>
            <w:vAlign w:val="center"/>
          </w:tcPr>
          <w:p w14:paraId="62F40EF2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2476" w:type="dxa"/>
            <w:tcBorders>
              <w:top w:val="single" w:color="auto" w:sz="4" w:space="0"/>
            </w:tcBorders>
            <w:vAlign w:val="center"/>
          </w:tcPr>
          <w:p w14:paraId="6261D802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 w14:paraId="56F87FDE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  <w:tc>
          <w:tcPr>
            <w:tcW w:w="2299" w:type="dxa"/>
            <w:tcBorders>
              <w:top w:val="single" w:color="auto" w:sz="4" w:space="0"/>
            </w:tcBorders>
            <w:vAlign w:val="center"/>
          </w:tcPr>
          <w:p w14:paraId="467520CB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14:paraId="74825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8" w:type="dxa"/>
            <w:vMerge w:val="continue"/>
            <w:tcBorders>
              <w:bottom w:val="single" w:color="auto" w:sz="4" w:space="0"/>
            </w:tcBorders>
            <w:vAlign w:val="center"/>
          </w:tcPr>
          <w:p w14:paraId="068A73DB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931901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学科专业</w:t>
            </w:r>
          </w:p>
        </w:tc>
        <w:tc>
          <w:tcPr>
            <w:tcW w:w="24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4D8560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9B456D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研究方向</w:t>
            </w:r>
          </w:p>
        </w:tc>
        <w:tc>
          <w:tcPr>
            <w:tcW w:w="22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B4B28C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14:paraId="6DD6F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45" w:type="dxa"/>
            <w:gridSpan w:val="2"/>
            <w:tcBorders>
              <w:bottom w:val="single" w:color="auto" w:sz="4" w:space="0"/>
            </w:tcBorders>
            <w:vAlign w:val="center"/>
          </w:tcPr>
          <w:p w14:paraId="3C0A7E75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被推荐人姓名</w:t>
            </w:r>
          </w:p>
        </w:tc>
        <w:tc>
          <w:tcPr>
            <w:tcW w:w="24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B0EAE1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F36D5D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</w:t>
            </w:r>
          </w:p>
        </w:tc>
        <w:tc>
          <w:tcPr>
            <w:tcW w:w="22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650A8B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3F8C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879" w:type="dxa"/>
            <w:gridSpan w:val="5"/>
          </w:tcPr>
          <w:p w14:paraId="5FA3B44A">
            <w:pPr>
              <w:spacing w:before="156" w:beforeLines="50" w:line="360" w:lineRule="exact"/>
              <w:ind w:firstLine="420" w:firstLineChars="200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介绍被推荐人的情况及推荐的理由(推荐人根据对被推荐人的了解重点介绍其思想</w:t>
            </w:r>
            <w:r>
              <w:rPr>
                <w:rFonts w:ascii="仿宋_GB2312" w:eastAsia="仿宋_GB2312"/>
                <w:szCs w:val="24"/>
              </w:rPr>
              <w:t>政治素质和</w:t>
            </w:r>
            <w:r>
              <w:rPr>
                <w:rFonts w:hint="eastAsia" w:ascii="仿宋_GB2312" w:eastAsia="仿宋_GB2312"/>
                <w:szCs w:val="24"/>
              </w:rPr>
              <w:t>品德情况</w:t>
            </w:r>
            <w:r>
              <w:rPr>
                <w:rFonts w:ascii="仿宋_GB2312" w:eastAsia="仿宋_GB2312"/>
                <w:szCs w:val="24"/>
              </w:rPr>
              <w:t>、</w:t>
            </w:r>
            <w:r>
              <w:rPr>
                <w:rFonts w:hint="eastAsia" w:ascii="仿宋_GB2312" w:eastAsia="仿宋_GB2312"/>
                <w:szCs w:val="24"/>
              </w:rPr>
              <w:t>业务水平、科研能力、外语水平、综合素质和培养潜力、心理健康情况等)。如有需要可另附页。</w:t>
            </w:r>
          </w:p>
          <w:p w14:paraId="403EDD71">
            <w:pPr>
              <w:spacing w:line="360" w:lineRule="exact"/>
              <w:ind w:right="-94" w:rightChars="-45"/>
              <w:rPr>
                <w:rFonts w:ascii="仿宋_GB2312" w:eastAsia="仿宋_GB2312"/>
                <w:szCs w:val="24"/>
              </w:rPr>
            </w:pPr>
          </w:p>
          <w:p w14:paraId="2F40B361">
            <w:pPr>
              <w:spacing w:line="360" w:lineRule="exact"/>
              <w:ind w:right="-94" w:rightChars="-45"/>
              <w:rPr>
                <w:rFonts w:ascii="仿宋_GB2312" w:eastAsia="仿宋_GB2312"/>
                <w:szCs w:val="24"/>
              </w:rPr>
            </w:pPr>
          </w:p>
          <w:p w14:paraId="29AAE00F">
            <w:pPr>
              <w:spacing w:line="360" w:lineRule="exact"/>
              <w:ind w:right="-94" w:rightChars="-45"/>
              <w:rPr>
                <w:rFonts w:ascii="仿宋_GB2312" w:eastAsia="仿宋_GB2312"/>
                <w:szCs w:val="24"/>
              </w:rPr>
            </w:pPr>
          </w:p>
          <w:p w14:paraId="595856B8">
            <w:pPr>
              <w:spacing w:line="360" w:lineRule="exact"/>
              <w:ind w:right="-94" w:rightChars="-45"/>
              <w:rPr>
                <w:rFonts w:ascii="仿宋_GB2312" w:eastAsia="仿宋_GB2312"/>
                <w:szCs w:val="24"/>
              </w:rPr>
            </w:pPr>
          </w:p>
          <w:p w14:paraId="476656F1">
            <w:pPr>
              <w:spacing w:line="360" w:lineRule="exact"/>
              <w:ind w:right="-94" w:rightChars="-45"/>
              <w:rPr>
                <w:rFonts w:ascii="仿宋_GB2312" w:eastAsia="仿宋_GB2312"/>
                <w:szCs w:val="24"/>
              </w:rPr>
            </w:pPr>
          </w:p>
          <w:p w14:paraId="5AC062A0">
            <w:pPr>
              <w:spacing w:line="360" w:lineRule="exact"/>
              <w:ind w:right="-94" w:rightChars="-45"/>
              <w:rPr>
                <w:rFonts w:ascii="仿宋_GB2312" w:eastAsia="仿宋_GB2312"/>
                <w:szCs w:val="24"/>
              </w:rPr>
            </w:pPr>
          </w:p>
          <w:p w14:paraId="730DB2AF">
            <w:pPr>
              <w:spacing w:line="360" w:lineRule="exact"/>
              <w:ind w:right="-94" w:rightChars="-45"/>
              <w:rPr>
                <w:rFonts w:ascii="仿宋_GB2312" w:eastAsia="仿宋_GB2312"/>
                <w:szCs w:val="24"/>
              </w:rPr>
            </w:pPr>
          </w:p>
          <w:p w14:paraId="1A229684">
            <w:pPr>
              <w:spacing w:line="360" w:lineRule="exact"/>
              <w:ind w:right="-94" w:rightChars="-45"/>
              <w:rPr>
                <w:rFonts w:ascii="仿宋_GB2312" w:eastAsia="仿宋_GB2312"/>
                <w:szCs w:val="24"/>
              </w:rPr>
            </w:pPr>
          </w:p>
          <w:p w14:paraId="4835E27C">
            <w:pPr>
              <w:spacing w:line="360" w:lineRule="exact"/>
              <w:ind w:right="-94" w:rightChars="-45"/>
              <w:rPr>
                <w:rFonts w:ascii="仿宋_GB2312" w:eastAsia="仿宋_GB2312"/>
                <w:szCs w:val="24"/>
              </w:rPr>
            </w:pPr>
          </w:p>
          <w:p w14:paraId="711027B2">
            <w:pPr>
              <w:spacing w:line="360" w:lineRule="exact"/>
              <w:ind w:right="-94" w:rightChars="-45"/>
              <w:rPr>
                <w:rFonts w:ascii="仿宋_GB2312" w:eastAsia="仿宋_GB2312"/>
                <w:szCs w:val="24"/>
              </w:rPr>
            </w:pPr>
          </w:p>
          <w:p w14:paraId="0796B335">
            <w:pPr>
              <w:spacing w:line="360" w:lineRule="exact"/>
              <w:ind w:right="-94" w:rightChars="-45"/>
              <w:rPr>
                <w:rFonts w:ascii="仿宋_GB2312" w:eastAsia="仿宋_GB2312"/>
                <w:szCs w:val="24"/>
              </w:rPr>
            </w:pPr>
          </w:p>
          <w:p w14:paraId="2168B661">
            <w:pPr>
              <w:spacing w:line="360" w:lineRule="exact"/>
              <w:ind w:right="-94" w:rightChars="-45"/>
              <w:rPr>
                <w:rFonts w:ascii="仿宋_GB2312" w:eastAsia="仿宋_GB2312"/>
                <w:szCs w:val="24"/>
              </w:rPr>
            </w:pPr>
          </w:p>
          <w:p w14:paraId="760D6CF3">
            <w:pPr>
              <w:spacing w:line="360" w:lineRule="exact"/>
              <w:ind w:right="-94" w:rightChars="-45"/>
              <w:rPr>
                <w:rFonts w:ascii="仿宋_GB2312" w:eastAsia="仿宋_GB2312"/>
                <w:szCs w:val="24"/>
              </w:rPr>
            </w:pPr>
          </w:p>
          <w:p w14:paraId="4C9EE9A9">
            <w:pPr>
              <w:spacing w:line="360" w:lineRule="exact"/>
              <w:ind w:right="-94" w:rightChars="-45"/>
              <w:rPr>
                <w:rFonts w:ascii="仿宋_GB2312" w:eastAsia="仿宋_GB2312"/>
                <w:szCs w:val="24"/>
              </w:rPr>
            </w:pPr>
          </w:p>
          <w:p w14:paraId="761BD5B2">
            <w:pPr>
              <w:spacing w:line="360" w:lineRule="exact"/>
              <w:ind w:right="-94" w:rightChars="-45"/>
              <w:rPr>
                <w:rFonts w:ascii="仿宋_GB2312" w:eastAsia="仿宋_GB2312"/>
                <w:szCs w:val="24"/>
              </w:rPr>
            </w:pPr>
          </w:p>
          <w:p w14:paraId="7B2D6004">
            <w:pPr>
              <w:spacing w:line="360" w:lineRule="exact"/>
              <w:ind w:right="-94" w:rightChars="-45"/>
              <w:rPr>
                <w:rFonts w:ascii="仿宋_GB2312" w:eastAsia="仿宋_GB2312"/>
                <w:szCs w:val="24"/>
              </w:rPr>
            </w:pPr>
          </w:p>
          <w:p w14:paraId="173FD91D">
            <w:pPr>
              <w:spacing w:line="360" w:lineRule="exact"/>
              <w:ind w:right="-94" w:rightChars="-45"/>
              <w:rPr>
                <w:rFonts w:ascii="仿宋_GB2312" w:eastAsia="仿宋_GB2312"/>
                <w:szCs w:val="24"/>
              </w:rPr>
            </w:pPr>
          </w:p>
          <w:p w14:paraId="484B8DC3">
            <w:pPr>
              <w:spacing w:line="360" w:lineRule="exact"/>
              <w:ind w:right="-94" w:rightChars="-45"/>
              <w:rPr>
                <w:rFonts w:ascii="仿宋_GB2312" w:eastAsia="仿宋_GB2312"/>
                <w:szCs w:val="24"/>
              </w:rPr>
            </w:pPr>
          </w:p>
          <w:p w14:paraId="48EBDE1B">
            <w:pPr>
              <w:spacing w:line="360" w:lineRule="exact"/>
              <w:ind w:right="-94" w:rightChars="-45"/>
              <w:rPr>
                <w:rFonts w:ascii="仿宋_GB2312" w:eastAsia="仿宋_GB2312"/>
                <w:szCs w:val="24"/>
              </w:rPr>
            </w:pPr>
          </w:p>
          <w:p w14:paraId="5598317F">
            <w:pPr>
              <w:spacing w:line="360" w:lineRule="exact"/>
              <w:ind w:right="-94" w:rightChars="-45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专家签名：</w:t>
            </w:r>
          </w:p>
          <w:p w14:paraId="6F6817A9">
            <w:pPr>
              <w:ind w:right="1440" w:firstLine="3990" w:firstLineChars="1900"/>
              <w:rPr>
                <w:rFonts w:ascii="仿宋_GB2312" w:eastAsia="仿宋_GB2312"/>
              </w:rPr>
            </w:pPr>
          </w:p>
          <w:p w14:paraId="4E6C4C32">
            <w:pPr>
              <w:spacing w:line="460" w:lineRule="atLeast"/>
              <w:ind w:right="-17" w:rightChars="-8" w:firstLine="5407" w:firstLineChars="2575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</w:rPr>
              <w:t>年    月   日</w:t>
            </w:r>
          </w:p>
        </w:tc>
      </w:tr>
    </w:tbl>
    <w:p w14:paraId="116AD8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310F7A-696C-4730-9251-8DC67728D1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8D1EFE9-F086-4F92-986B-8BAA10E4EE8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A8587A2-71F3-4A0A-9810-23DFBFC7057E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8602B384-3642-4BE9-8E4F-867CCFB2F62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63D68"/>
    <w:rsid w:val="6CC6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2026-03-06T01:27:00Z</dcterms:created>
  <dc:creator>A mercy</dc:creator>
  <cp:lastModifiedBy>A mercy</cp:lastModifiedBy>
  <dcterms:modified xsi:type="dcterms:W3CDTF">2026-03-06T01:27:49Z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997B91D759A041C69826DF643AA99B4C_11</vt:lpwstr>
  </property>
  <property fmtid="{D5CDD505-2E9C-101B-9397-08002B2CF9AE}" pid="4" name="KSOTemplateDocerSaveRecord">
    <vt:lpwstr>eyJoZGlkIjoiYzVkMDgwZjA1ODc2ZWQ2ZTYwZGQ3NmVkYjZhZWNlZmMiLCJ1c2VySWQiOiIyNDUwMzcwODMifQ==</vt:lpwstr>
  </property>
</Properties>
</file>